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12900733947754" w:lineRule="auto"/>
        <w:ind w:left="0" w:right="-6.4001464843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105526" cy="9109075"/>
            <wp:effectExtent b="0" l="0" r="0" t="0"/>
            <wp:docPr id="23"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6105526" cy="9109075"/>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2020-2025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999084472656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19050" distT="19050" distL="19050" distR="19050">
            <wp:extent cx="2369820" cy="753110"/>
            <wp:effectExtent b="0" l="0" r="0" t="0"/>
            <wp:docPr id="25" name="image18.png"/>
            <a:graphic>
              <a:graphicData uri="http://schemas.openxmlformats.org/drawingml/2006/picture">
                <pic:pic>
                  <pic:nvPicPr>
                    <pic:cNvPr id="0" name="image18.png"/>
                    <pic:cNvPicPr preferRelativeResize="0"/>
                  </pic:nvPicPr>
                  <pic:blipFill>
                    <a:blip r:embed="rId7"/>
                    <a:srcRect b="0" l="0" r="0" t="0"/>
                    <a:stretch>
                      <a:fillRect/>
                    </a:stretch>
                  </pic:blipFill>
                  <pic:spPr>
                    <a:xfrm>
                      <a:off x="0" y="0"/>
                      <a:ext cx="2369820" cy="7531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1830071" cy="723900"/>
            <wp:effectExtent b="0" l="0" r="0" t="0"/>
            <wp:docPr id="24" name="image24.png"/>
            <a:graphic>
              <a:graphicData uri="http://schemas.openxmlformats.org/drawingml/2006/picture">
                <pic:pic>
                  <pic:nvPicPr>
                    <pic:cNvPr id="0" name="image24.png"/>
                    <pic:cNvPicPr preferRelativeResize="0"/>
                  </pic:nvPicPr>
                  <pic:blipFill>
                    <a:blip r:embed="rId8"/>
                    <a:srcRect b="0" l="0" r="0" t="0"/>
                    <a:stretch>
                      <a:fillRect/>
                    </a:stretch>
                  </pic:blipFill>
                  <pic:spPr>
                    <a:xfrm>
                      <a:off x="0" y="0"/>
                      <a:ext cx="183007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33740234375" w:line="240" w:lineRule="auto"/>
        <w:ind w:left="3876.737518310547" w:right="0" w:firstLine="0"/>
        <w:jc w:val="left"/>
        <w:rPr>
          <w:rFonts w:ascii="Times New Roman" w:cs="Times New Roman" w:eastAsia="Times New Roman" w:hAnsi="Times New Roman"/>
          <w:b w:val="0"/>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1.920000076293945"/>
          <w:szCs w:val="31.920000076293945"/>
          <w:u w:val="none"/>
          <w:shd w:fill="auto" w:val="clear"/>
          <w:vertAlign w:val="baseline"/>
          <w:rtl w:val="0"/>
        </w:rPr>
        <w:t xml:space="preserve">Contenido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893310546875" w:line="346.2462043762207" w:lineRule="auto"/>
        <w:ind w:left="4.067230224609375" w:right="211.400146484375" w:firstLine="0"/>
        <w:jc w:val="righ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PRESENTACIÓN ....................................................................................................................................................... 3 MISIÓN, VISIÓN Y OBJETIVOS DE LA INVESTIGACIÓN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I - DE LOS OBJETIVOS DEL CENTRO DE INVESTIGACIÓN ......................................................................... 4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II - </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POL</w:t>
      </w:r>
      <w:r w:rsidDel="00000000" w:rsidR="00000000" w:rsidRPr="00000000">
        <w:rPr>
          <w:rFonts w:ascii="Times New Roman" w:cs="Times New Roman" w:eastAsia="Times New Roman" w:hAnsi="Times New Roman"/>
          <w:b w:val="1"/>
          <w:sz w:val="19.920000076293945"/>
          <w:szCs w:val="19.920000076293945"/>
          <w:rtl w:val="0"/>
        </w:rPr>
        <w:t xml:space="preserve">Í</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TICAS DE INVESTIGACI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 4 III- DE LAS L</w:t>
      </w:r>
      <w:r w:rsidDel="00000000" w:rsidR="00000000" w:rsidRPr="00000000">
        <w:rPr>
          <w:rFonts w:ascii="Times New Roman" w:cs="Times New Roman" w:eastAsia="Times New Roman" w:hAnsi="Times New Roman"/>
          <w:b w:val="1"/>
          <w:sz w:val="19.920000076293945"/>
          <w:szCs w:val="19.920000076293945"/>
          <w:rtl w:val="0"/>
        </w:rPr>
        <w:t xml:space="preserve">Í</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NEAS DE INVESTIGACI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INSTITUCIONALES .................................................................... 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48095703125" w:line="346.22878074645996" w:lineRule="auto"/>
        <w:ind w:left="2.6727294921875" w:right="209.00146484375" w:firstLine="2.191314697265625"/>
        <w:jc w:val="left"/>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IV- DE LOS CRITERIOS DE EVALUACI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PARA APOYAR ECON</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MICAMENTE PROYECTOS O  ACTIVIDADES DE INVESTIGACI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DENTRO DE LA UA.............................................................................. 7 V- DE LA EMISI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DE CONVOCATORIAS POR PARTE DEL COMITÉ DE INVESTIGACI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7 VI- DE LA FORMACI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PERMANENTE DE ACAD</w:t>
      </w:r>
      <w:r w:rsidDel="00000000" w:rsidR="00000000" w:rsidRPr="00000000">
        <w:rPr>
          <w:rFonts w:ascii="Times New Roman" w:cs="Times New Roman" w:eastAsia="Times New Roman" w:hAnsi="Times New Roman"/>
          <w:b w:val="1"/>
          <w:sz w:val="19.920000076293945"/>
          <w:szCs w:val="19.920000076293945"/>
          <w:rtl w:val="0"/>
        </w:rPr>
        <w:t xml:space="preserve">É</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MICOS ORIENTADOS A  LA INVESTIGACI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CIENT</w:t>
      </w:r>
      <w:r w:rsidDel="00000000" w:rsidR="00000000" w:rsidRPr="00000000">
        <w:rPr>
          <w:rFonts w:ascii="Times New Roman" w:cs="Times New Roman" w:eastAsia="Times New Roman" w:hAnsi="Times New Roman"/>
          <w:b w:val="1"/>
          <w:sz w:val="19.920000076293945"/>
          <w:szCs w:val="19.920000076293945"/>
          <w:rtl w:val="0"/>
        </w:rPr>
        <w:t xml:space="preserve">Í</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FICA ....................................................................................................................... 8 VII - DE LOS RECONOCIMIENTOS EN ACTIVIDADES DE INVESTIGACI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CIENT</w:t>
      </w:r>
      <w:r w:rsidDel="00000000" w:rsidR="00000000" w:rsidRPr="00000000">
        <w:rPr>
          <w:rFonts w:ascii="Times New Roman" w:cs="Times New Roman" w:eastAsia="Times New Roman" w:hAnsi="Times New Roman"/>
          <w:b w:val="1"/>
          <w:sz w:val="19.920000076293945"/>
          <w:szCs w:val="19.920000076293945"/>
          <w:rtl w:val="0"/>
        </w:rPr>
        <w:t xml:space="preserve">Í</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FICA.................. 8 VIII- DE LA ASISTENCIA DE LOS INVESTIGADORES A EVENTOS INTERNACIONALES Y  NACIONALES............................................................................................................................................................. 9 IX- DE LA ELABORACI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DE PROPUESTAS DE INVESTIGACI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INDIVIDUALES QUE  BUSQUEN FINANCIAMIENTOS EXTERNOS NACIONALES E INTERNACIONALES............................. 10 X - DE LA INTERACCI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COMUNITARIA PARA LA INVESTIGACI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10 XI - DE LA DIFUSI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DE LAS ACTIVIDADES DE INVESTIGACI</w:t>
      </w:r>
      <w:r w:rsidDel="00000000" w:rsidR="00000000" w:rsidRPr="00000000">
        <w:rPr>
          <w:rFonts w:ascii="Times New Roman" w:cs="Times New Roman" w:eastAsia="Times New Roman" w:hAnsi="Times New Roman"/>
          <w:b w:val="1"/>
          <w:sz w:val="19.920000076293945"/>
          <w:szCs w:val="19.920000076293945"/>
          <w:rtl w:val="0"/>
        </w:rPr>
        <w:t xml:space="preserve">Ó</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N CIENT</w:t>
      </w:r>
      <w:r w:rsidDel="00000000" w:rsidR="00000000" w:rsidRPr="00000000">
        <w:rPr>
          <w:rFonts w:ascii="Times New Roman" w:cs="Times New Roman" w:eastAsia="Times New Roman" w:hAnsi="Times New Roman"/>
          <w:b w:val="1"/>
          <w:sz w:val="19.920000076293945"/>
          <w:szCs w:val="19.920000076293945"/>
          <w:rtl w:val="0"/>
        </w:rPr>
        <w:t xml:space="preserve">Í</w:t>
      </w:r>
      <w:r w:rsidDel="00000000" w:rsidR="00000000" w:rsidRPr="00000000">
        <w:rPr>
          <w:rFonts w:ascii="Times New Roman" w:cs="Times New Roman" w:eastAsia="Times New Roman" w:hAnsi="Times New Roman"/>
          <w:b w:val="1"/>
          <w:i w:val="0"/>
          <w:smallCaps w:val="0"/>
          <w:strike w:val="0"/>
          <w:color w:val="000000"/>
          <w:sz w:val="19.920000076293945"/>
          <w:szCs w:val="19.920000076293945"/>
          <w:u w:val="none"/>
          <w:shd w:fill="auto" w:val="clear"/>
          <w:vertAlign w:val="baseline"/>
          <w:rtl w:val="0"/>
        </w:rPr>
        <w:t xml:space="preserve">FICA ................................ 10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0838623046875" w:line="240" w:lineRule="auto"/>
        <w:ind w:left="0" w:right="537.800292968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2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999084472656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2369820" cy="753110"/>
            <wp:effectExtent b="0" l="0" r="0" t="0"/>
            <wp:docPr id="18" name="image16.png"/>
            <a:graphic>
              <a:graphicData uri="http://schemas.openxmlformats.org/drawingml/2006/picture">
                <pic:pic>
                  <pic:nvPicPr>
                    <pic:cNvPr id="0" name="image16.png"/>
                    <pic:cNvPicPr preferRelativeResize="0"/>
                  </pic:nvPicPr>
                  <pic:blipFill>
                    <a:blip r:embed="rId7"/>
                    <a:srcRect b="0" l="0" r="0" t="0"/>
                    <a:stretch>
                      <a:fillRect/>
                    </a:stretch>
                  </pic:blipFill>
                  <pic:spPr>
                    <a:xfrm>
                      <a:off x="0" y="0"/>
                      <a:ext cx="2369820" cy="7531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1830071" cy="723900"/>
            <wp:effectExtent b="0" l="0" r="0" t="0"/>
            <wp:docPr id="17" name="image19.png"/>
            <a:graphic>
              <a:graphicData uri="http://schemas.openxmlformats.org/drawingml/2006/picture">
                <pic:pic>
                  <pic:nvPicPr>
                    <pic:cNvPr id="0" name="image19.png"/>
                    <pic:cNvPicPr preferRelativeResize="0"/>
                  </pic:nvPicPr>
                  <pic:blipFill>
                    <a:blip r:embed="rId8"/>
                    <a:srcRect b="0" l="0" r="0" t="0"/>
                    <a:stretch>
                      <a:fillRect/>
                    </a:stretch>
                  </pic:blipFill>
                  <pic:spPr>
                    <a:xfrm>
                      <a:off x="0" y="0"/>
                      <a:ext cx="183007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93798828125" w:line="240" w:lineRule="auto"/>
        <w:ind w:left="3610.040130615234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PRESENTACIÓN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320068359375" w:line="344.4870185852051" w:lineRule="auto"/>
        <w:ind w:left="405.52001953125" w:right="426.199951171875" w:firstLine="306.159820556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presente documento constituye el Plan de desarrollo del Centro de Investigación de la Universidad Americana, el cual ha sido elaborado con el fin de contar con un  instrumento de gestión que oriente el proceso de investigación en el periodo 2020-2025,  con el propósito de producir I+D+i. Se </w:t>
      </w:r>
      <w:r w:rsidDel="00000000" w:rsidR="00000000" w:rsidRPr="00000000">
        <w:rPr>
          <w:rFonts w:ascii="Times New Roman" w:cs="Times New Roman" w:eastAsia="Times New Roman" w:hAnsi="Times New Roman"/>
          <w:sz w:val="24"/>
          <w:szCs w:val="24"/>
          <w:rtl w:val="0"/>
        </w:rPr>
        <w:t xml:space="preserve">enmarca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dentro de las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disposiciones y los  lineamientos </w:t>
      </w:r>
      <w:r w:rsidDel="00000000" w:rsidR="00000000" w:rsidRPr="00000000">
        <w:rPr>
          <w:rFonts w:ascii="Times New Roman" w:cs="Times New Roman" w:eastAsia="Times New Roman" w:hAnsi="Times New Roman"/>
          <w:sz w:val="24"/>
          <w:szCs w:val="24"/>
          <w:rtl w:val="0"/>
        </w:rPr>
        <w:t xml:space="preserve">establecidos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el PEI de la Universidad.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233642578125" w:line="240" w:lineRule="auto"/>
        <w:ind w:left="1379.35989379882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MISIÓN, VISIÓN Y OBJETIVOS DE LA INVESTIGACIÓN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320068359375" w:line="344.76685523986816" w:lineRule="auto"/>
        <w:ind w:left="404.7999572753906" w:right="426.199951171875" w:firstLine="1.439971923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misión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la Universidad Americana es la generación, diseminación y aplicación del  conocimiento así como las políticas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nivel autonómico, estatal e internacional.  Se concreta en la mejora de las condiciones de vida de los ciudadanos, con la participación  en la difusión de la cultura, la creación de riqueza, a través de la investigación y  transferencia tecnológica, y la formación de capital humano en el entorno que le es propio.  Otro de los ejes de trabajo es la transferencia tecnológica y la colaboración investigadora y  formativa con los organismos públicos de investigación, así como el emprendimiento  entre nuestros estudiantes e investigadores y la interacción con empresas.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53125" w:line="344.5287609100342" w:lineRule="auto"/>
        <w:ind w:left="405.52001953125" w:right="427.1606445312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visión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ámbito de la investigación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 tener una integración cada vez  mayor de la Universidad Americana en el sistema de investigación nacional e  internacional y ser una impulsora de la innovación, desarrollo y tecnología especialmente en su entorno de actuación.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3115234375" w:line="240" w:lineRule="auto"/>
        <w:ind w:left="0" w:right="537.800292968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3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999084472656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2369820" cy="753110"/>
            <wp:effectExtent b="0" l="0" r="0" t="0"/>
            <wp:docPr id="22" name="image14.png"/>
            <a:graphic>
              <a:graphicData uri="http://schemas.openxmlformats.org/drawingml/2006/picture">
                <pic:pic>
                  <pic:nvPicPr>
                    <pic:cNvPr id="0" name="image14.png"/>
                    <pic:cNvPicPr preferRelativeResize="0"/>
                  </pic:nvPicPr>
                  <pic:blipFill>
                    <a:blip r:embed="rId7"/>
                    <a:srcRect b="0" l="0" r="0" t="0"/>
                    <a:stretch>
                      <a:fillRect/>
                    </a:stretch>
                  </pic:blipFill>
                  <pic:spPr>
                    <a:xfrm>
                      <a:off x="0" y="0"/>
                      <a:ext cx="2369820" cy="7531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1830071" cy="723900"/>
            <wp:effectExtent b="0" l="0" r="0" t="0"/>
            <wp:docPr id="20"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183007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93798828125" w:line="240" w:lineRule="auto"/>
        <w:ind w:left="1231.999969482421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 DE LOS OBJETIVOS DEL CENTRO DE INVESTIGACIÓN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519287109375" w:line="264.3943691253662" w:lineRule="auto"/>
        <w:ind w:left="3.040008544921875" w:right="477.080078125" w:hanging="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1º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objetivo general </w:t>
      </w:r>
      <w:r w:rsidDel="00000000" w:rsidR="00000000" w:rsidRPr="00000000">
        <w:rPr>
          <w:rFonts w:ascii="Times New Roman" w:cs="Times New Roman" w:eastAsia="Times New Roman" w:hAnsi="Times New Roman"/>
          <w:sz w:val="24"/>
          <w:szCs w:val="24"/>
          <w:rtl w:val="0"/>
        </w:rPr>
        <w:t xml:space="preserve">del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Centro de Investigación es el fomento, difusión,  supervisión y evaluación de las actividades de Investigación Científica que realizan los  investigadores, los equipos de investigación y los alumnos de la Universidad Americana  (UA). La misma es de carácter independiente y está conformada por el director del Centro del  Centro de Investigación y las Coordinaciones pertenecientes a la misma.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725341796875" w:line="240" w:lineRule="auto"/>
        <w:ind w:left="2473.40011596679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 POL</w:t>
      </w:r>
      <w:r w:rsidDel="00000000" w:rsidR="00000000" w:rsidRPr="00000000">
        <w:rPr>
          <w:rFonts w:ascii="Times New Roman" w:cs="Times New Roman" w:eastAsia="Times New Roman" w:hAnsi="Times New Roman"/>
          <w:b w:val="1"/>
          <w:sz w:val="24"/>
          <w:szCs w:val="24"/>
          <w:rtl w:val="0"/>
        </w:rPr>
        <w:t xml:space="preserve">Í</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TICAS DE </w:t>
      </w:r>
      <w:r w:rsidDel="00000000" w:rsidR="00000000" w:rsidRPr="00000000">
        <w:rPr>
          <w:rFonts w:ascii="Times New Roman" w:cs="Times New Roman" w:eastAsia="Times New Roman" w:hAnsi="Times New Roman"/>
          <w:b w:val="1"/>
          <w:sz w:val="24"/>
          <w:szCs w:val="24"/>
          <w:rtl w:val="0"/>
        </w:rPr>
        <w:t xml:space="preserve">INVESTIGACIÓN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920166015625" w:line="264.5607089996338" w:lineRule="auto"/>
        <w:ind w:left="2.079925537109375" w:right="476.83959960937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2º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la Universidad Americana la investigación es un objetivo estratégico  de su plan de desarrollo, por su capacidad de generar un conocimiento transformador que  posibilita soluciones sociales en el contexto local y nacional, y por ser una alternativa  didáctica para formar docentes y estudiantes con competencias para afrontar las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9423828125" w:line="240" w:lineRule="auto"/>
        <w:ind w:left="4.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incertidumbres de la mundialización económica y cultural.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4.4799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respecto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las políticas institucionales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trazan teniendo en cuenta: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1202392578125" w:line="264.0610885620117" w:lineRule="auto"/>
        <w:ind w:left="721.9999694824219" w:right="478.399658203125" w:hanging="348.639984130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fomento de la investigación formativa e institucional articulando la docencia y la  proyección social de impacto en escenarios educativos, comunitarios, sociales y  empresariales, entre otros.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85205078125" w:line="266.69331550598145" w:lineRule="auto"/>
        <w:ind w:left="373.3599853515625" w:right="477.9199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Promover la capacitación permanente del personal docente – investigativo, que  estimula a la comunidad académica en el desarrollo de la investigación.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conformación de una estructura Investigador - administrativa que precise las  orientaciones generales y coordine la investigación formativa y profesional. Como  mínimo cada unidad académica debe tener o formar parte de un grupo de investigación, con participación de profesores y estudiantes.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65869140625" w:line="262.8947925567627" w:lineRule="auto"/>
        <w:ind w:left="725.3599548339844" w:right="482.039794921875" w:hanging="351.9999694824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divulgación permanente de los resultados de investigación a través de las revistas y  eventos institucionales que permita ampliar su visibilidad, reconocimiento y  legitimidad social.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2518310546875" w:line="263.89434814453125" w:lineRule="auto"/>
        <w:ind w:left="724.6400451660156" w:right="477.080078125" w:hanging="351.28005981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establecimiento de convenios con entidades del Estado, del sector privado, grupos  cívicos y comunales, organizaciones sindicales y ONG, para el desarrollo de  investigaciones institucionales.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57568359375" w:line="263.87781143188477" w:lineRule="auto"/>
        <w:ind w:left="721.9999694824219" w:right="476.8408203125" w:hanging="348.639984130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Promover y promocionar la capacidad innovadora de los grupos de investigación,  priorizando con acciones concretas por una parte la investigación básica pura y la  orientada, y por otra la investigación de transferencia y la aplicada que propicien la  firma de contratos de investigación y la participación en proyectos colaborativos con  empresas y otras instituciones públicas y privadas.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04220581054688" w:line="240" w:lineRule="auto"/>
        <w:ind w:left="0" w:right="537.800292968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4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999084472656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2369820" cy="753110"/>
            <wp:effectExtent b="0" l="0" r="0" t="0"/>
            <wp:docPr id="14"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2369820" cy="7531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1830071" cy="723900"/>
            <wp:effectExtent b="0" l="0" r="0" t="0"/>
            <wp:docPr id="12" name="image21.png"/>
            <a:graphic>
              <a:graphicData uri="http://schemas.openxmlformats.org/drawingml/2006/picture">
                <pic:pic>
                  <pic:nvPicPr>
                    <pic:cNvPr id="0" name="image21.png"/>
                    <pic:cNvPicPr preferRelativeResize="0"/>
                  </pic:nvPicPr>
                  <pic:blipFill>
                    <a:blip r:embed="rId8"/>
                    <a:srcRect b="0" l="0" r="0" t="0"/>
                    <a:stretch>
                      <a:fillRect/>
                    </a:stretch>
                  </pic:blipFill>
                  <pic:spPr>
                    <a:xfrm>
                      <a:off x="0" y="0"/>
                      <a:ext cx="183007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876953125" w:line="263.8941764831543" w:lineRule="auto"/>
        <w:ind w:left="724.6400451660156" w:right="481.800537109375" w:hanging="351.28005981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Generar, transferir y socializar el conocimiento con el fin de contribuir al progreso  sostenible de la sociedad. La investigación, la transferencia y la docencia están  intensamente unidas, y nuestros estudiantes, en todos los niveles, deben adquirir las  competencias adecuadas y estar implicados en la investigación y la innovación.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42578125" w:line="240" w:lineRule="auto"/>
        <w:ind w:left="3.040008544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3º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Los Objetivos Específicos del Centro son: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9189453125" w:line="264.7276496887207" w:lineRule="auto"/>
        <w:ind w:left="368.0799865722656" w:right="477.55981445312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Promover, gestionar y evaluar la investigación en la Universidad Americana. 2. Promover la participación, conformación y vinculación de los docentes y los  estudiantes de las facultades, en grupos y equipos de trabajo, para la formulación,  desarrollo y ejecución de propuestas de investigación aplicada.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21875" w:line="263.8948345184326" w:lineRule="auto"/>
        <w:ind w:left="729.6800231933594" w:right="477.080078125" w:hanging="358.480072021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Formular y coordinar la formación de recursos humanos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emilleros) dedicados a las  actividades de investigación en la Universidad Americana.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64.89416122436523" w:lineRule="auto"/>
        <w:ind w:left="723.9199829101562" w:right="482.039794921875" w:hanging="360.16006469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Conformar un banco de proyectos a partir de las ideas de docentes, estudiantes y  terceras personas, relacionadas con la observación y el análisis de los diferentes  entornos en los que se desarrolla el ser humano.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55615234375" w:line="263.89434814453125" w:lineRule="auto"/>
        <w:ind w:left="721.9999694824219" w:right="479.119873046875" w:hanging="353.4399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Asesorar a docentes y estudiantes en la formulación, elaboración y presentación de las  propuestas de investigación.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53173828125" w:line="264.51324462890625" w:lineRule="auto"/>
        <w:ind w:left="365.679931640625" w:right="477.561035156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Evaluar la viabilidad y pertinencia de las propuestas de investigación aplicada y  brindar apoyo logístico a los equipos proponentes para su respectiva ejecución. 7. Promocionar los resultados de las investigaciones a nivel institucional. 8. Promover la divulgación de los resultados parciales y finales de los proyectos de  investigación en nuestras revistas y, crear un espacio interinstitucional que permita y  facilite su socialización con las comunidades académica, científica y general. 9. Promover la publicación de trabajos de carácter científico conforme un programa de  categorización de estos.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064208984375" w:line="265.89345932006836" w:lineRule="auto"/>
        <w:ind w:left="724.6400451660156" w:right="478.64013671875" w:hanging="337.1200561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Promover la participación de los grupos de investigación a convocatorias a nivel  nacional e internacional.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6416015625" w:line="240" w:lineRule="auto"/>
        <w:ind w:left="387.5199890136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Desarrollo de las actividades de I+D+i.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2337036133" w:lineRule="auto"/>
        <w:ind w:left="724.6400451660156" w:right="483.9599609375" w:hanging="337.1200561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Potenciar la incorporación de investigadores con el fin de crear nuevas líneas de  investigación.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8.5455322265625" w:line="240" w:lineRule="auto"/>
        <w:ind w:left="0" w:right="537.800292968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5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999084472656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2369820" cy="753110"/>
            <wp:effectExtent b="0" l="0" r="0" t="0"/>
            <wp:docPr id="15"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2369820" cy="7531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1830071" cy="723900"/>
            <wp:effectExtent b="0" l="0" r="0" t="0"/>
            <wp:docPr id="11" name="image23.png"/>
            <a:graphic>
              <a:graphicData uri="http://schemas.openxmlformats.org/drawingml/2006/picture">
                <pic:pic>
                  <pic:nvPicPr>
                    <pic:cNvPr id="0" name="image23.png"/>
                    <pic:cNvPicPr preferRelativeResize="0"/>
                  </pic:nvPicPr>
                  <pic:blipFill>
                    <a:blip r:embed="rId8"/>
                    <a:srcRect b="0" l="0" r="0" t="0"/>
                    <a:stretch>
                      <a:fillRect/>
                    </a:stretch>
                  </pic:blipFill>
                  <pic:spPr>
                    <a:xfrm>
                      <a:off x="0" y="0"/>
                      <a:ext cx="183007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738525390625" w:line="240" w:lineRule="auto"/>
        <w:ind w:left="1083.199920654296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DE LAS LINEAS DE </w:t>
      </w:r>
      <w:r w:rsidDel="00000000" w:rsidR="00000000" w:rsidRPr="00000000">
        <w:rPr>
          <w:rFonts w:ascii="Times New Roman" w:cs="Times New Roman" w:eastAsia="Times New Roman" w:hAnsi="Times New Roman"/>
          <w:b w:val="1"/>
          <w:sz w:val="24"/>
          <w:szCs w:val="24"/>
          <w:rtl w:val="0"/>
        </w:rPr>
        <w:t xml:space="preserve">INVESTIGACIÓN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INSTITUCIONALES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519287109375" w:line="259.7138214111328" w:lineRule="auto"/>
        <w:ind w:left="2.079925537109375" w:right="476.6003417968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Líneas de Investigación institucionales se basarán en las líneas declaradas por las carreras donde se construirán los ejes principales hacia donde se encauzará  la investigación en cada uno de los equipos de investigación de la Universidad y cuya  relevancia fundamental, se encuentra en que han sido identificadas teniendo en cuenta las  necesidades nacionales, regionales y propias de la UA. Basados en los siguientes documentos nacionales e internacionales: Políticas de Ciencias Tecnologías e Innovación Paraguay 2017- 2030</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Libro Blanco de CONACYT </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Plan Nacional de Desarrollo 2014 – 2030</w:t>
      </w:r>
      <w:r w:rsidDel="00000000" w:rsidR="00000000" w:rsidRPr="00000000">
        <w:rPr>
          <w:rFonts w:ascii="Times New Roman" w:cs="Times New Roman" w:eastAsia="Times New Roman" w:hAnsi="Times New Roman"/>
          <w:b w:val="0"/>
          <w:i w:val="0"/>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el  Manual de Frascati.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947021484375" w:line="263.8946056365967" w:lineRule="auto"/>
        <w:ind w:left="5.679931640625" w:right="477.080078125" w:hanging="2.639923095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Todos los ejes de investigación y líneas de generación y aplicación del  conocimiento podrán </w:t>
      </w:r>
      <w:r w:rsidDel="00000000" w:rsidR="00000000" w:rsidRPr="00000000">
        <w:rPr>
          <w:rFonts w:ascii="Times New Roman" w:cs="Times New Roman" w:eastAsia="Times New Roman" w:hAnsi="Times New Roman"/>
          <w:sz w:val="24"/>
          <w:szCs w:val="24"/>
          <w:rtl w:val="0"/>
        </w:rPr>
        <w:t xml:space="preserve">ser reemplazadas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modificadas atendiendo a los procedimientos  formales de actualización de las carreras.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146484375" w:line="263.89434814453125" w:lineRule="auto"/>
        <w:ind w:left="7.35992431640625" w:right="477.080078125" w:hanging="4.319915771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Equipos de Investigación deben registrarse bajo una temática específica  de estudio, preferentemente vinculada a una o más Líneas de Generación y Aplicación del  Conocimiento definidas institucionalmente por la UA.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25537109375" w:line="264.39425468444824" w:lineRule="auto"/>
        <w:ind w:left="4.47998046875" w:right="478.880615234375" w:hanging="1.439971923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equipos de Investigación deberán registrarse ante la Coordinación de  Investigación Científica de la UA mediante la entrega del Acta Constitutiva, del Formato de  Registro, del Plan de Actividades para los semestres de cada año, del Plan Individual de  Actividades de cada miembro y del llenado del formato de Curriculum Vitae de cada  miembro.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253662109375" w:line="265.89345932006836" w:lineRule="auto"/>
        <w:ind w:left="4.720001220703125" w:right="481.8005371093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 Equipos de Investigación podrán desarrollar actividades disciplinarias,  interdisciplinarias, multidisciplinarias, institucionales e interinstitucionales.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2664794921875" w:line="263.89434814453125" w:lineRule="auto"/>
        <w:ind w:left="27.519989013671875" w:right="1043.00048828125" w:hanging="24.4799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 equipos de investigación pueden desarrollar entre otras actividades:  1. La exposición de avances de investigación.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5830078125" w:line="264.3941402435303" w:lineRule="auto"/>
        <w:ind w:left="11.199951171875" w:right="1874.72045898437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La discusión de propuestas de investigación para atraer financiamientos.  3. La organización de conferencias, talleres y seminarios.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58544921875" w:line="240" w:lineRule="auto"/>
        <w:ind w:left="11.895904541015625" w:right="0" w:firstLine="0"/>
        <w:jc w:val="left"/>
        <w:rPr>
          <w:rFonts w:ascii="Calibri" w:cs="Calibri" w:eastAsia="Calibri" w:hAnsi="Calibri"/>
          <w:b w:val="0"/>
          <w:i w:val="0"/>
          <w:smallCaps w:val="0"/>
          <w:strike w:val="0"/>
          <w:color w:val="0000ff"/>
          <w:sz w:val="19.920000076293945"/>
          <w:szCs w:val="19.920000076293945"/>
          <w:u w:val="single"/>
          <w:shd w:fill="auto" w:val="clear"/>
          <w:vertAlign w:val="baseline"/>
        </w:rPr>
      </w:pP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1 </w:t>
      </w:r>
      <w:r w:rsidDel="00000000" w:rsidR="00000000" w:rsidRPr="00000000">
        <w:rPr>
          <w:rFonts w:ascii="Calibri" w:cs="Calibri" w:eastAsia="Calibri" w:hAnsi="Calibri"/>
          <w:b w:val="0"/>
          <w:i w:val="0"/>
          <w:smallCaps w:val="0"/>
          <w:strike w:val="0"/>
          <w:color w:val="0000ff"/>
          <w:sz w:val="19.920000076293945"/>
          <w:szCs w:val="19.920000076293945"/>
          <w:u w:val="single"/>
          <w:shd w:fill="auto" w:val="clear"/>
          <w:vertAlign w:val="baseline"/>
          <w:rtl w:val="0"/>
        </w:rPr>
        <w:t xml:space="preserve">https://www.conacyt.gov.py/politica-cti-2018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1680297851562" w:line="240" w:lineRule="auto"/>
        <w:ind w:left="8.13751220703125" w:right="0" w:firstLine="0"/>
        <w:jc w:val="left"/>
        <w:rPr>
          <w:rFonts w:ascii="Calibri" w:cs="Calibri" w:eastAsia="Calibri" w:hAnsi="Calibri"/>
          <w:b w:val="0"/>
          <w:i w:val="0"/>
          <w:smallCaps w:val="0"/>
          <w:strike w:val="0"/>
          <w:color w:val="0000ff"/>
          <w:sz w:val="19.920000076293945"/>
          <w:szCs w:val="19.920000076293945"/>
          <w:u w:val="single"/>
          <w:shd w:fill="auto" w:val="clear"/>
          <w:vertAlign w:val="baseline"/>
        </w:rPr>
      </w:pP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2 </w:t>
      </w:r>
      <w:r w:rsidDel="00000000" w:rsidR="00000000" w:rsidRPr="00000000">
        <w:rPr>
          <w:rFonts w:ascii="Calibri" w:cs="Calibri" w:eastAsia="Calibri" w:hAnsi="Calibri"/>
          <w:b w:val="0"/>
          <w:i w:val="0"/>
          <w:smallCaps w:val="0"/>
          <w:strike w:val="0"/>
          <w:color w:val="0000ff"/>
          <w:sz w:val="19.920000076293945"/>
          <w:szCs w:val="19.920000076293945"/>
          <w:u w:val="single"/>
          <w:shd w:fill="auto" w:val="clear"/>
          <w:vertAlign w:val="baseline"/>
          <w:rtl w:val="0"/>
        </w:rPr>
        <w:t xml:space="preserve">https://www.conacyt.gov.py/libro-blanco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93002319335938" w:line="240" w:lineRule="auto"/>
        <w:ind w:left="7.35992431640625" w:right="0" w:firstLine="0"/>
        <w:jc w:val="left"/>
        <w:rPr>
          <w:rFonts w:ascii="Calibri" w:cs="Calibri" w:eastAsia="Calibri" w:hAnsi="Calibri"/>
          <w:b w:val="0"/>
          <w:i w:val="0"/>
          <w:smallCaps w:val="0"/>
          <w:strike w:val="0"/>
          <w:color w:val="0000ff"/>
          <w:sz w:val="19.920000076293945"/>
          <w:szCs w:val="19.920000076293945"/>
          <w:u w:val="single"/>
          <w:shd w:fill="auto" w:val="clear"/>
          <w:vertAlign w:val="baseline"/>
        </w:rPr>
      </w:pPr>
      <w:r w:rsidDel="00000000" w:rsidR="00000000" w:rsidRPr="00000000">
        <w:rPr>
          <w:rFonts w:ascii="Calibri" w:cs="Calibri" w:eastAsia="Calibri" w:hAnsi="Calibri"/>
          <w:b w:val="0"/>
          <w:i w:val="0"/>
          <w:smallCaps w:val="0"/>
          <w:strike w:val="0"/>
          <w:color w:val="000000"/>
          <w:sz w:val="21.60000006357829"/>
          <w:szCs w:val="21.60000006357829"/>
          <w:u w:val="none"/>
          <w:shd w:fill="auto" w:val="clear"/>
          <w:vertAlign w:val="superscript"/>
          <w:rtl w:val="0"/>
        </w:rPr>
        <w:t xml:space="preserve">3 </w:t>
      </w:r>
      <w:r w:rsidDel="00000000" w:rsidR="00000000" w:rsidRPr="00000000">
        <w:rPr>
          <w:rFonts w:ascii="Calibri" w:cs="Calibri" w:eastAsia="Calibri" w:hAnsi="Calibri"/>
          <w:b w:val="0"/>
          <w:i w:val="0"/>
          <w:smallCaps w:val="0"/>
          <w:strike w:val="0"/>
          <w:color w:val="0000ff"/>
          <w:sz w:val="19.920000076293945"/>
          <w:szCs w:val="19.920000076293945"/>
          <w:u w:val="single"/>
          <w:shd w:fill="auto" w:val="clear"/>
          <w:vertAlign w:val="baseline"/>
          <w:rtl w:val="0"/>
        </w:rPr>
        <w:t xml:space="preserve">https://www.stp.gov.py/v1/plan-nacional-de-desarrollo-2014-2030-2/</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1677856445312" w:line="240" w:lineRule="auto"/>
        <w:ind w:left="0" w:right="537.800292968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6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999084472656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2369820" cy="753110"/>
            <wp:effectExtent b="0" l="0" r="0" t="0"/>
            <wp:docPr id="13"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2369820" cy="7531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1830071" cy="723900"/>
            <wp:effectExtent b="0" l="0" r="0" t="0"/>
            <wp:docPr id="19" name="image20.png"/>
            <a:graphic>
              <a:graphicData uri="http://schemas.openxmlformats.org/drawingml/2006/picture">
                <pic:pic>
                  <pic:nvPicPr>
                    <pic:cNvPr id="0" name="image20.png"/>
                    <pic:cNvPicPr preferRelativeResize="0"/>
                  </pic:nvPicPr>
                  <pic:blipFill>
                    <a:blip r:embed="rId8"/>
                    <a:srcRect b="0" l="0" r="0" t="0"/>
                    <a:stretch>
                      <a:fillRect/>
                    </a:stretch>
                  </pic:blipFill>
                  <pic:spPr>
                    <a:xfrm>
                      <a:off x="0" y="0"/>
                      <a:ext cx="183007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8330078125" w:line="263.8945198059082" w:lineRule="auto"/>
        <w:ind w:left="2.079925537109375" w:right="476.60034179687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La publicación de libros, artículos científicos en revistas, cuadernos de trabajo,  reportes, boletines y cualquier otro medio impreso o digital que permita la difusión del  conocimiento y actividades de investigación científica desarrolladas por el equipo de trabajo  de investigación.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24609375" w:line="263.8948345184326" w:lineRule="auto"/>
        <w:ind w:left="2.079925537109375" w:right="483.720703125" w:firstLine="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La generación y mantenimiento de sistemas de información (bases de datos, sitios  Web, etc.).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70703125" w:line="240" w:lineRule="auto"/>
        <w:ind w:left="11.439971923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La formación de estudiantes como asistentes de investigación.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5.8939743041992" w:lineRule="auto"/>
        <w:ind w:left="6.880035400390625" w:right="482.520751953125" w:hanging="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Vincular la investigación académica con las necesidades de los sectores sociales y  económicos del país y de la región.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51953125" w:line="240" w:lineRule="auto"/>
        <w:ind w:left="14.31991577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Incorporación de docentes como investigadores noveles.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8.079986572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Realización de servicios científico-tecnológicos, de formación y consultoría.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519775390625" w:line="263.8938331604004" w:lineRule="auto"/>
        <w:ind w:left="4.720001220703125" w:right="432.041015625" w:firstLine="0.959930419921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 DE LOS CRITERIOS DE </w:t>
      </w:r>
      <w:r w:rsidDel="00000000" w:rsidR="00000000" w:rsidRPr="00000000">
        <w:rPr>
          <w:rFonts w:ascii="Times New Roman" w:cs="Times New Roman" w:eastAsia="Times New Roman" w:hAnsi="Times New Roman"/>
          <w:b w:val="1"/>
          <w:sz w:val="24"/>
          <w:szCs w:val="24"/>
          <w:rtl w:val="0"/>
        </w:rPr>
        <w:t xml:space="preserve">EVALUACIÓN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PARA APOYAR </w:t>
      </w:r>
      <w:r w:rsidDel="00000000" w:rsidR="00000000" w:rsidRPr="00000000">
        <w:rPr>
          <w:rFonts w:ascii="Times New Roman" w:cs="Times New Roman" w:eastAsia="Times New Roman" w:hAnsi="Times New Roman"/>
          <w:b w:val="1"/>
          <w:sz w:val="24"/>
          <w:szCs w:val="24"/>
          <w:rtl w:val="0"/>
        </w:rPr>
        <w:t xml:space="preserve">ECONÓMICAMENTE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PROYECTOS O ACTIVIDADES DE </w:t>
      </w:r>
      <w:r w:rsidDel="00000000" w:rsidR="00000000" w:rsidRPr="00000000">
        <w:rPr>
          <w:rFonts w:ascii="Times New Roman" w:cs="Times New Roman" w:eastAsia="Times New Roman" w:hAnsi="Times New Roman"/>
          <w:b w:val="1"/>
          <w:sz w:val="24"/>
          <w:szCs w:val="24"/>
          <w:rtl w:val="0"/>
        </w:rPr>
        <w:t xml:space="preserve">INVESTIGACIÓN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DENTRO DE LA UA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6258544921875" w:line="264.56088066101074" w:lineRule="auto"/>
        <w:ind w:left="5.200042724609375" w:right="477.320556640625" w:hanging="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Todos los apoyos económicos sugeridos por el Centro de Investigación para  actividades de investigación, a través de convocatorias dirigidas exclusivamente a los  Investigadores adscritos a la Unidad de Investigación y resueltos mediando resolución  fundada.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358642578125" w:line="264.0055274963379" w:lineRule="auto"/>
        <w:ind w:left="5.200042724609375" w:right="476.600341796875" w:hanging="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resolución de aceptación o rechazo de cada propuesta de investigación,  deberá darse en un plazo no mayor de 20 días hábiles posteriores al día en que se cerró la  entrega de solicitudes. La notificación se hará vía un documento emitido por el Centro de  Investigación a cada uno de los participantes de la convocatoria.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714599609375" w:line="343.8621139526367" w:lineRule="auto"/>
        <w:ind w:left="424.7200012207031" w:right="899.2803955078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 DE LA </w:t>
      </w:r>
      <w:r w:rsidDel="00000000" w:rsidR="00000000" w:rsidRPr="00000000">
        <w:rPr>
          <w:rFonts w:ascii="Times New Roman" w:cs="Times New Roman" w:eastAsia="Times New Roman" w:hAnsi="Times New Roman"/>
          <w:b w:val="1"/>
          <w:sz w:val="24"/>
          <w:szCs w:val="24"/>
          <w:rtl w:val="0"/>
        </w:rPr>
        <w:t xml:space="preserve">EMISIÓN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 CONVOCATORIAS POR PARTE DEL COMITÉ DE  </w:t>
      </w:r>
      <w:r w:rsidDel="00000000" w:rsidR="00000000" w:rsidRPr="00000000">
        <w:rPr>
          <w:rFonts w:ascii="Times New Roman" w:cs="Times New Roman" w:eastAsia="Times New Roman" w:hAnsi="Times New Roman"/>
          <w:b w:val="1"/>
          <w:sz w:val="24"/>
          <w:szCs w:val="24"/>
          <w:rtl w:val="0"/>
        </w:rPr>
        <w:t xml:space="preserve">INVESTIGACIÓN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57861328125" w:line="265.14392852783203" w:lineRule="auto"/>
        <w:ind w:left="7.8399658203125" w:right="477.80029296875" w:hanging="4.799957275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convocatorias que emita el Centro de investigación de la UA deberán  ser abiertas a todos los Investigadores de la UA o externos si amerita considerarse como  opciones válidas, y difundidas ampliamente a través de medios electrónicos e impresos.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758544921875" w:line="264.89404678344727" w:lineRule="auto"/>
        <w:ind w:left="2.079925537109375" w:right="477.55981445312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Convocatorias que emita el Centro de Investigación de la UA </w:t>
      </w:r>
      <w:r w:rsidDel="00000000" w:rsidR="00000000" w:rsidRPr="00000000">
        <w:rPr>
          <w:rFonts w:ascii="Times New Roman" w:cs="Times New Roman" w:eastAsia="Times New Roman" w:hAnsi="Times New Roman"/>
          <w:sz w:val="24"/>
          <w:szCs w:val="24"/>
          <w:rtl w:val="0"/>
        </w:rPr>
        <w:t xml:space="preserve">deberán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publicarse con un plazo mínimo de 30 días hábiles y un plazo máximo de 60 días hábiles  previos a la fecha de cierre de la convocatoria.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7459411621094" w:line="240" w:lineRule="auto"/>
        <w:ind w:left="0" w:right="537.800292968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7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999084472656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2369820" cy="753110"/>
            <wp:effectExtent b="0" l="0" r="0" t="0"/>
            <wp:docPr id="21" name="image15.png"/>
            <a:graphic>
              <a:graphicData uri="http://schemas.openxmlformats.org/drawingml/2006/picture">
                <pic:pic>
                  <pic:nvPicPr>
                    <pic:cNvPr id="0" name="image15.png"/>
                    <pic:cNvPicPr preferRelativeResize="0"/>
                  </pic:nvPicPr>
                  <pic:blipFill>
                    <a:blip r:embed="rId7"/>
                    <a:srcRect b="0" l="0" r="0" t="0"/>
                    <a:stretch>
                      <a:fillRect/>
                    </a:stretch>
                  </pic:blipFill>
                  <pic:spPr>
                    <a:xfrm>
                      <a:off x="0" y="0"/>
                      <a:ext cx="2369820" cy="7531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1830071" cy="723900"/>
            <wp:effectExtent b="0" l="0" r="0" t="0"/>
            <wp:docPr id="16" name="image25.png"/>
            <a:graphic>
              <a:graphicData uri="http://schemas.openxmlformats.org/drawingml/2006/picture">
                <pic:pic>
                  <pic:nvPicPr>
                    <pic:cNvPr id="0" name="image25.png"/>
                    <pic:cNvPicPr preferRelativeResize="0"/>
                  </pic:nvPicPr>
                  <pic:blipFill>
                    <a:blip r:embed="rId8"/>
                    <a:srcRect b="0" l="0" r="0" t="0"/>
                    <a:stretch>
                      <a:fillRect/>
                    </a:stretch>
                  </pic:blipFill>
                  <pic:spPr>
                    <a:xfrm>
                      <a:off x="0" y="0"/>
                      <a:ext cx="183007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8330078125" w:line="263.89434814453125" w:lineRule="auto"/>
        <w:ind w:left="2.079925537109375" w:right="480.07934570312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financiamiento que providencie el Consejo Superior Universitario, a  través de convocatorias realizadas por el Centro de Investigación de la UA, abarcará como  plazo máximo un año como investigador.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146484375" w:line="264.3943691253662" w:lineRule="auto"/>
        <w:ind w:left="5.439910888671875" w:right="477.080078125" w:hanging="2.39990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ARTICULO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financiamiento que providencie el Centro de Investigación de la UA,  deberá ser dirigido a proyectos o actividades de investigación vinculados a las Líneas  del Conocimiento registradas por cada Facultad ante la Unidad de Investigación de la UA y  además deberán ser actividades de investigación que involucren a estudiantes y profesores de  la UA.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1259765625" w:line="264.5189380645752" w:lineRule="auto"/>
        <w:ind w:left="2.079925537109375" w:right="476.840820312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16: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Docente o investigador que reciba apoyo para la Investigación se  compromete a realizar presentaciones de avance de los trabajos, así como de entregar al  finalizar el proyecto un informe detallado de las actividades realizadas y un artículo para su  publicación en la revista científica de la UA o cualquier otro medio que considere oportuno el  EI.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200927734375" w:line="263.8948345184326" w:lineRule="auto"/>
        <w:ind w:left="304.7200012207031" w:right="725.9606933593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 DE LA </w:t>
      </w:r>
      <w:r w:rsidDel="00000000" w:rsidR="00000000" w:rsidRPr="00000000">
        <w:rPr>
          <w:rFonts w:ascii="Times New Roman" w:cs="Times New Roman" w:eastAsia="Times New Roman" w:hAnsi="Times New Roman"/>
          <w:b w:val="1"/>
          <w:sz w:val="24"/>
          <w:szCs w:val="24"/>
          <w:rtl w:val="0"/>
        </w:rPr>
        <w:t xml:space="preserve">FORMACIÓN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PERMANENTE DE </w:t>
      </w:r>
      <w:r w:rsidDel="00000000" w:rsidR="00000000" w:rsidRPr="00000000">
        <w:rPr>
          <w:rFonts w:ascii="Times New Roman" w:cs="Times New Roman" w:eastAsia="Times New Roman" w:hAnsi="Times New Roman"/>
          <w:b w:val="1"/>
          <w:sz w:val="24"/>
          <w:szCs w:val="24"/>
          <w:rtl w:val="0"/>
        </w:rPr>
        <w:t xml:space="preserve">ACADÉMICOS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ORIENTADOS A  LA </w:t>
      </w:r>
      <w:r w:rsidDel="00000000" w:rsidR="00000000" w:rsidRPr="00000000">
        <w:rPr>
          <w:rFonts w:ascii="Times New Roman" w:cs="Times New Roman" w:eastAsia="Times New Roman" w:hAnsi="Times New Roman"/>
          <w:b w:val="1"/>
          <w:sz w:val="24"/>
          <w:szCs w:val="24"/>
          <w:rtl w:val="0"/>
        </w:rPr>
        <w:t xml:space="preserve">INVESTIGACIÓN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CIENTÍFICA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249755859375" w:line="264.89416122436523" w:lineRule="auto"/>
        <w:ind w:left="2.079925537109375" w:right="477.08007812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Dirección de Postgrado, Investigación de la UA gestionará el diseño de  programas de actualización y formación en investigación para cada Facultad que conforma la  Universidad Americana.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252685546875" w:line="264.56088066101074" w:lineRule="auto"/>
        <w:ind w:left="3.040008544921875" w:right="477.56103515625" w:hanging="0.9599304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Todos los Investigadores con formación doctoral que hayan concluido sus  estudios totalmente o que estén en fase de escritura de tesis, podrán ser parte del grupo de  tutores de investigación dentro de los programas de actualización y formación en materia de  Investigación.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358642578125" w:line="343.86265754699707" w:lineRule="auto"/>
        <w:ind w:left="283.1199645996094" w:right="758.760986328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VII - DE LOS RECONOCIMIENTOS EN ACTIVIDADES DE </w:t>
      </w:r>
      <w:r w:rsidDel="00000000" w:rsidR="00000000" w:rsidRPr="00000000">
        <w:rPr>
          <w:rFonts w:ascii="Times New Roman" w:cs="Times New Roman" w:eastAsia="Times New Roman" w:hAnsi="Times New Roman"/>
          <w:b w:val="1"/>
          <w:sz w:val="24"/>
          <w:szCs w:val="24"/>
          <w:rtl w:val="0"/>
        </w:rPr>
        <w:t xml:space="preserve">INVESTIGACIÓN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CIENTÍFICA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572509765625" w:line="264.144229888916" w:lineRule="auto"/>
        <w:ind w:left="2.079925537109375" w:right="479.360351562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 investigadores de la UA podrán recibir de sus actividades anuales en  materia de Investigación un reconocimiento institucional honorario, monetario o en especie  por sus actividades, según lo autorice el Centro de Investigación en cada caso concreto.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77581787109375" w:line="263.89434814453125" w:lineRule="auto"/>
        <w:ind w:left="7.599945068359375" w:right="477.080078125" w:hanging="4.5599365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efectos del artículo anterior el Centro de Investigación evaluará las  actividades anuales del Investigador y presentará la propuesta respectiva a la Dirección del  Centro de Investigación.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7457885742188" w:line="240" w:lineRule="auto"/>
        <w:ind w:left="0" w:right="537.800292968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8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999084472656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2369820" cy="75311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369820" cy="7531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1830071" cy="7239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83007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8330078125" w:line="263.89434814453125" w:lineRule="auto"/>
        <w:ind w:left="2.079925537109375" w:right="476.840820312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 tipos de estímulo serán definidos por el Consejo Superior para cada  período lectivo o convocatoria. Los estímulos se otorgarán en el mes de diciembre en una sola  emisión y si fueran de carácter monetario, éstos no formarán parte del salario.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025146484375" w:line="263.8948345184326" w:lineRule="auto"/>
        <w:ind w:left="835.0399780273438" w:right="1263.4814453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VIII- DE LA ASISTENCIA DE LOS INVESTIGADORES A EVENTOS  INTERNACIONALES Y NACIONALES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625244140625" w:line="264.7273063659668" w:lineRule="auto"/>
        <w:ind w:left="2.079925537109375" w:right="476.3598632812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 Investigadores de la Universidad Americana que lleven a cabo  actividades de Investigación Científica tendrán derecho a recibir apoyo de la Institución para  participar en eventos internacionales o evento nacionales, llevando la filiación de la  Universidad Americana.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19384765625" w:line="263.89437675476074" w:lineRule="auto"/>
        <w:ind w:left="3.040008544921875" w:right="476.8408203125" w:hanging="0.9599304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Todos los Docentes -investigadores que deseen asistir y/o participar en un  evento nacional o internacional deberán presentar una solicitud a la Dirección del Centro la  UA con anticipación de 15 días, a la realización del evento Investigador, a los efectos de la  tramitación correspondiente en el ámbito administrativo de la financiación completa o parcial.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7568359375" w:line="264.5607089996338" w:lineRule="auto"/>
        <w:ind w:left="4.720001220703125" w:right="479.5996093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solicitud de apoyo económico para la asistencia a un evento nacional o internacional, será evaluada por la Dirección del Centro y la aprobación final está a cargo del Rector de la Universidad Americana comunicando este a la parte administrativa para el  desembolso monetario correspondiente.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3597412109375" w:line="264.22760009765625" w:lineRule="auto"/>
        <w:ind w:left="3.040008544921875" w:right="476.600341796875" w:hanging="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apoyo económico que otorgue la UA a los Investigadores que asistan a  eventos internacionales vinculados con actividades de investigación podrá consistir en los  siguientes ítems: i) Cobertura de transporte; ii) Cobertura de hospedaje y viáticos por un plazo  máximo de cinco días; iii) Cobertura del pago de inscripción o registro en el evento. iv) Pago  de artículos en revistas científicas de impacto internacional. Los límites y franjas serán  estipulados por la Dirección del Centro de la UA y divulgados oficialmente para cada período  lectivo.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9219970703125" w:line="264.1443729400635" w:lineRule="auto"/>
        <w:ind w:left="4.720001220703125" w:right="476.600341796875" w:hanging="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Investigador que recibe apoyo económico de la UA en un evento  nacional e internacional, se obliga a presentar el trabajo correspondiente –ponencia- en una  conferencia interna ante la audiencia de alumnos y profesores de la UA e invitados.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695770263672" w:line="240" w:lineRule="auto"/>
        <w:ind w:left="0" w:right="537.8002929687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9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999084472656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2369820" cy="753110"/>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369820" cy="7531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1830071" cy="7239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83007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8330078125" w:line="263.89434814453125" w:lineRule="auto"/>
        <w:ind w:left="58.47991943359375" w:right="482.96020507812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IX- DE LA </w:t>
      </w:r>
      <w:r w:rsidDel="00000000" w:rsidR="00000000" w:rsidRPr="00000000">
        <w:rPr>
          <w:rFonts w:ascii="Times New Roman" w:cs="Times New Roman" w:eastAsia="Times New Roman" w:hAnsi="Times New Roman"/>
          <w:b w:val="1"/>
          <w:sz w:val="24"/>
          <w:szCs w:val="24"/>
          <w:rtl w:val="0"/>
        </w:rPr>
        <w:t xml:space="preserve">ELABORACIÓN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 PROPUESTAS DE </w:t>
      </w:r>
      <w:r w:rsidDel="00000000" w:rsidR="00000000" w:rsidRPr="00000000">
        <w:rPr>
          <w:rFonts w:ascii="Times New Roman" w:cs="Times New Roman" w:eastAsia="Times New Roman" w:hAnsi="Times New Roman"/>
          <w:b w:val="1"/>
          <w:sz w:val="24"/>
          <w:szCs w:val="24"/>
          <w:rtl w:val="0"/>
        </w:rPr>
        <w:t xml:space="preserve">INVESTIGACIÓN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INDIVIDUALES QUE BUSQUEN FINANCIAMIENTOS EXTERNOS NACIONALES  E INTERNACIONALES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426025390625" w:line="265.8929443359375" w:lineRule="auto"/>
        <w:ind w:left="7.35992431640625" w:right="481.56005859375" w:hanging="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propuestas de investigación con financiamiento externo aprobado,  deben cumplir con el procedimiento siguiente: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763671875" w:line="264.3941402435303" w:lineRule="auto"/>
        <w:ind w:left="4.720001220703125" w:right="476.8408203125" w:firstLine="2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El Investigador responsable de la propuesta, deberá gestionar ante el Centro de  Investigación de la UA su nombramiento formal como coordinador general </w:t>
      </w:r>
      <w:r w:rsidDel="00000000" w:rsidR="00000000" w:rsidRPr="00000000">
        <w:rPr>
          <w:rFonts w:ascii="Times New Roman" w:cs="Times New Roman" w:eastAsia="Times New Roman" w:hAnsi="Times New Roman"/>
          <w:sz w:val="24"/>
          <w:szCs w:val="24"/>
          <w:rtl w:val="0"/>
        </w:rPr>
        <w:t xml:space="preserve">del proyecto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El nombramiento formal como coordinador general de proyecto será la vía a partir de la  cual un Investigador de la Universidad, podrá responsabilizarse institucionalmente para el  manejo de los fondos externos aprobados y para la administración del proyecto o actividad de  investigación financiados.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2587890625" w:line="264.3943691253662" w:lineRule="auto"/>
        <w:ind w:left="2.079925537109375" w:right="476.1206054687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Cuando se trate de proyectos de Investigación con financiamiento para  periodos mayores a un año, el Centro de Investigación de la UA deberá citar al Coordinador  General del Proyecto para que presente un informe anual (actividades y movimiento  financiero). Para los proyectos menores de un año el informe se presentará al término del  proyecto.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125" w:line="240" w:lineRule="auto"/>
        <w:ind w:left="0" w:right="741.96166992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 - DE LA </w:t>
      </w:r>
      <w:r w:rsidDel="00000000" w:rsidR="00000000" w:rsidRPr="00000000">
        <w:rPr>
          <w:rFonts w:ascii="Times New Roman" w:cs="Times New Roman" w:eastAsia="Times New Roman" w:hAnsi="Times New Roman"/>
          <w:b w:val="1"/>
          <w:sz w:val="24"/>
          <w:szCs w:val="24"/>
          <w:rtl w:val="0"/>
        </w:rPr>
        <w:t xml:space="preserve">INTERACCIÓN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COMUNITARIA PARA LA </w:t>
      </w:r>
      <w:r w:rsidDel="00000000" w:rsidR="00000000" w:rsidRPr="00000000">
        <w:rPr>
          <w:rFonts w:ascii="Times New Roman" w:cs="Times New Roman" w:eastAsia="Times New Roman" w:hAnsi="Times New Roman"/>
          <w:b w:val="1"/>
          <w:sz w:val="24"/>
          <w:szCs w:val="24"/>
          <w:rtl w:val="0"/>
        </w:rPr>
        <w:t xml:space="preserve">INVESTIGACIÓN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20068359375" w:line="264.0055274963379" w:lineRule="auto"/>
        <w:ind w:left="4.720001220703125" w:right="477.080078125" w:hanging="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obligación de la Coordinación Investigación Científica coordinar con la  Dependencia Universitaria responsable de las actividades de vinculación con la comunidad;  con la finalidad de planear y desarrollar un programa anual que vincule la Investigación  Científica con los sectores de la comunidad.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9140625" w:line="263.8948345184326" w:lineRule="auto"/>
        <w:ind w:left="1161.4399719238281" w:right="875.839843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XI - DE LA </w:t>
      </w:r>
      <w:r w:rsidDel="00000000" w:rsidR="00000000" w:rsidRPr="00000000">
        <w:rPr>
          <w:rFonts w:ascii="Times New Roman" w:cs="Times New Roman" w:eastAsia="Times New Roman" w:hAnsi="Times New Roman"/>
          <w:b w:val="1"/>
          <w:sz w:val="24"/>
          <w:szCs w:val="24"/>
          <w:rtl w:val="0"/>
        </w:rPr>
        <w:t xml:space="preserve">DIFUSIÓN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DE LAS ACTIVIDADES DE </w:t>
      </w:r>
      <w:r w:rsidDel="00000000" w:rsidR="00000000" w:rsidRPr="00000000">
        <w:rPr>
          <w:rFonts w:ascii="Times New Roman" w:cs="Times New Roman" w:eastAsia="Times New Roman" w:hAnsi="Times New Roman"/>
          <w:b w:val="1"/>
          <w:sz w:val="24"/>
          <w:szCs w:val="24"/>
          <w:rtl w:val="0"/>
        </w:rPr>
        <w:t xml:space="preserve">INVESTIGACIÓN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CIENTÍFICA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625244140625" w:line="264.7273921966553" w:lineRule="auto"/>
        <w:ind w:left="4.720001220703125" w:right="477.320556640625" w:hanging="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Coordinación Investigación Científica juntamente con las dependencias  de la Universidad responsables de las actividades de difusión, se obligan a proporcionar los  mecanismos necesarios y desarrollar las gestiones que se requieran para la difusión de la  Investigación Científica.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192626953125" w:line="264.3774890899658" w:lineRule="auto"/>
        <w:ind w:left="2.079925537109375" w:right="477.08007812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31: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difusión de las actividades de Investigación Científica en la Universidad  Americana, se realizará a través de publicaciones académicas, medios de comunicación,  actividades en la comunidad o cualquier otra vía con la finalidad de dar a conocer  ampliamente las actividades de Investigación Científica realizada por la Universidad,  pudiendo ser estas de carácter impreso o digital (Página Web).</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7425231933594" w:line="240" w:lineRule="auto"/>
        <w:ind w:left="0" w:right="535.401611328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10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999084472656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2369820" cy="75311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369820" cy="7531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1830071" cy="723900"/>
            <wp:effectExtent b="0" l="0" r="0" t="0"/>
            <wp:docPr id="8"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83007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8330078125" w:line="263.8948345184326" w:lineRule="auto"/>
        <w:ind w:left="6.880035400390625" w:right="430.79956054687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ARTÍCULO 32: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 publicación se ajustará a las normativas vigentes al efecto con su  correspondiente procedimiento.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048828125" w:line="264.3941402435303" w:lineRule="auto"/>
        <w:ind w:left="2.079925537109375" w:right="427.40112304687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ARTÍCULO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filiación institucional debe estar siempre presente. Todo autor o autora  debe incluir siempre su filiación institucional. La presente norma se aplica al personal  vinculado a la universidad y al personal vinculado con otras instituciones que desarrollan  actividades en el ámbito de la universidad. Además, cuando el personal de la universidad  realice estancias fuera de la misma debe mantener la filiación con su institución de origen.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2587890625" w:line="265.14404296875" w:lineRule="auto"/>
        <w:ind w:left="4.720001220703125" w:right="426.199951171875" w:hanging="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ARTÍCULO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filiación institucional no se aplica únicamente a docentes o  investigadores (propios y asociados), sino también para el personal administrativo y  estudiantes de nuestra Universidad que tengan producciones en investigación.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75146484375" w:line="263.8948345184326" w:lineRule="auto"/>
        <w:ind w:left="6.880035400390625" w:right="428.48022460937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ARTÍCULO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se considerará como filiación institucional la sola referencia al correo  electrónico institucional del autor.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5048828125" w:line="263.89434814453125" w:lineRule="auto"/>
        <w:ind w:left="13.119964599609375" w:right="427.16064453125" w:hanging="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ARTÍCULO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el caso de filiación de nuestra Universidad se recomienda hacer uso  solamente de alguna de las siguientes opciones: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62548828125" w:line="240" w:lineRule="auto"/>
        <w:ind w:left="37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 Americana.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202392578125" w:line="262.8947925567627" w:lineRule="auto"/>
        <w:ind w:left="724.6400451660156" w:right="426.680908203125" w:hanging="351.280059814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Opcionalmente se puede colocar, además de la referencia a nuestra Universidad, el  nombre del Facultad, carreras o el nombre del Centro o Instituto de investigación,  según sea el caso.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251953125" w:line="263.89434814453125" w:lineRule="auto"/>
        <w:ind w:left="4.720001220703125" w:right="426.68090820312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ARTÍCULO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Reconocimiento institucional de apoyo se debe referenciar de la siguiente  manera: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625244140625" w:line="240" w:lineRule="auto"/>
        <w:ind w:left="37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Agradecimientos: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trabajo fue financiado por la Universidad Americana.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3206787109375" w:line="263.89437675476074" w:lineRule="auto"/>
        <w:ind w:left="2.079925537109375" w:right="428.2397460937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ARTÍCULO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Doble Filiación Institucional en un mismo autor: para el caso de profesores  visitantes o investigadores asociados que por algún motivo tengan más de una filiación  institucional, se incluirá la información de cada institución por separado, de tal modo que  pueda ser visible en el documento cada una de las instituciones involucradas. En caso de que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59033203125" w:line="265.89345932006836" w:lineRule="auto"/>
        <w:ind w:left="6.880035400390625" w:right="426.4404296875" w:hanging="1.440124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investigación pertenezca a la Universidad Americana se deberá iniciar con la filiación de  esta con el primer autor/a.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946563720703" w:line="240" w:lineRule="auto"/>
        <w:ind w:left="0" w:right="535.401611328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11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99908447265625" w:right="0" w:firstLine="0"/>
        <w:jc w:val="lef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2369820" cy="753110"/>
            <wp:effectExtent b="0" l="0" r="0" t="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2369820" cy="75311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drawing>
          <wp:inline distB="19050" distT="19050" distL="19050" distR="19050">
            <wp:extent cx="1830071" cy="723900"/>
            <wp:effectExtent b="0" l="0" r="0" t="0"/>
            <wp:docPr id="7"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83007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8330078125" w:line="263.8948345184326" w:lineRule="auto"/>
        <w:ind w:left="2.079925537109375" w:right="426.44042968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ARTÍCULO</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Dada la especificidad del contenido del reglamento toda situación no  planteada será tratada oportunamente en Centro de Investigación.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625244140625" w:line="240" w:lineRule="auto"/>
        <w:ind w:left="0" w:right="1806.60034179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1537970" cy="1236345"/>
            <wp:effectExtent b="0" l="0" r="0" t="0"/>
            <wp:docPr id="9"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1537970" cy="123634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902335" cy="928370"/>
            <wp:effectExtent b="0" l="0" r="0" t="0"/>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902335" cy="92837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 Viviana Jim</w:t>
      </w:r>
      <w:r w:rsidDel="00000000" w:rsidR="00000000" w:rsidRPr="00000000">
        <w:rPr>
          <w:rFonts w:ascii="Times New Roman" w:cs="Times New Roman" w:eastAsia="Times New Roman" w:hAnsi="Times New Roman"/>
          <w:sz w:val="24"/>
          <w:szCs w:val="24"/>
          <w:rtl w:val="0"/>
        </w:rPr>
        <w:t xml:space="preserve">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nez Ch</w:t>
      </w:r>
      <w:r w:rsidDel="00000000" w:rsidR="00000000" w:rsidRPr="00000000">
        <w:rPr>
          <w:rFonts w:ascii="Times New Roman" w:cs="Times New Roman" w:eastAsia="Times New Roman" w:hAnsi="Times New Roman"/>
          <w:sz w:val="24"/>
          <w:szCs w:val="24"/>
          <w:rtl w:val="0"/>
        </w:rPr>
        <w:t xml:space="preserve">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2041015625" w:line="240" w:lineRule="auto"/>
        <w:ind w:left="0" w:right="978.20007324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Directora del Centro de Investigación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97021484375" w:line="240" w:lineRule="auto"/>
        <w:ind w:left="0" w:right="1599.799804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 Americana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320068359375" w:line="240" w:lineRule="auto"/>
        <w:ind w:left="0" w:right="1758.20007324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2401123046875" w:line="240" w:lineRule="auto"/>
        <w:ind w:left="0" w:right="535.401611328125" w:firstLine="0"/>
        <w:jc w:val="right"/>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920000076293945"/>
          <w:szCs w:val="19.920000076293945"/>
          <w:u w:val="none"/>
          <w:shd w:fill="auto" w:val="clear"/>
          <w:vertAlign w:val="baseline"/>
          <w:rtl w:val="0"/>
        </w:rPr>
        <w:t xml:space="preserve">12 </w:t>
      </w:r>
    </w:p>
    <w:sectPr>
      <w:pgSz w:h="16820" w:w="11900" w:orient="portrait"/>
      <w:pgMar w:bottom="991.6799926757812" w:top="425" w:left="1418.0000305175781" w:right="873.39965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11.png"/><Relationship Id="rId7" Type="http://schemas.openxmlformats.org/officeDocument/2006/relationships/image" Target="media/image18.png"/><Relationship Id="rId8" Type="http://schemas.openxmlformats.org/officeDocument/2006/relationships/image" Target="media/image2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